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20" w:rsidRDefault="00F47F20">
      <w:r>
        <w:rPr>
          <w:noProof/>
          <w:lang w:eastAsia="ru-RU"/>
        </w:rPr>
        <w:drawing>
          <wp:inline distT="0" distB="0" distL="0" distR="0">
            <wp:extent cx="6645910" cy="9208980"/>
            <wp:effectExtent l="0" t="0" r="2540" b="0"/>
            <wp:docPr id="6" name="Рисунок 6" descr="C:\Users\user\Desktop\микротрав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икротрав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bottomFromText="200" w:vertAnchor="text" w:horzAnchor="page" w:tblpX="1451" w:tblpY="967"/>
        <w:tblW w:w="10240" w:type="dxa"/>
        <w:tblLook w:val="04A0" w:firstRow="1" w:lastRow="0" w:firstColumn="1" w:lastColumn="0" w:noHBand="0" w:noVBand="1"/>
      </w:tblPr>
      <w:tblGrid>
        <w:gridCol w:w="3402"/>
        <w:gridCol w:w="3187"/>
        <w:gridCol w:w="3651"/>
      </w:tblGrid>
      <w:tr w:rsidR="00963626" w:rsidRPr="004813A6" w:rsidTr="00601751">
        <w:trPr>
          <w:trHeight w:val="1304"/>
        </w:trPr>
        <w:tc>
          <w:tcPr>
            <w:tcW w:w="3402" w:type="dxa"/>
          </w:tcPr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4813A6">
              <w:rPr>
                <w:rFonts w:ascii="Times New Roman" w:hAnsi="Times New Roman"/>
                <w:b/>
                <w:lang w:eastAsia="ru-RU"/>
              </w:rPr>
              <w:lastRenderedPageBreak/>
              <w:t>ПРИНЯТО:</w:t>
            </w: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>На общем собрании работников</w:t>
            </w: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>Протокол № _______</w:t>
            </w:r>
          </w:p>
          <w:p w:rsidR="00963626" w:rsidRPr="004813A6" w:rsidRDefault="00963626" w:rsidP="00601751">
            <w:pPr>
              <w:spacing w:after="0"/>
              <w:rPr>
                <w:rFonts w:ascii="Times New Roman" w:eastAsia="Times New Roman" w:hAnsi="Times New Roman"/>
                <w:color w:val="1E2120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>от «_____» ____________ 2023 г.</w:t>
            </w:r>
          </w:p>
        </w:tc>
        <w:tc>
          <w:tcPr>
            <w:tcW w:w="3187" w:type="dxa"/>
          </w:tcPr>
          <w:p w:rsidR="00963626" w:rsidRPr="004813A6" w:rsidRDefault="00963626" w:rsidP="00601751">
            <w:pPr>
              <w:spacing w:after="0"/>
              <w:rPr>
                <w:rFonts w:ascii="Times New Roman" w:eastAsia="Times New Roman" w:hAnsi="Times New Roman"/>
                <w:b/>
                <w:color w:val="1E2120"/>
                <w:lang w:eastAsia="ru-RU"/>
              </w:rPr>
            </w:pPr>
            <w:r w:rsidRPr="004813A6">
              <w:rPr>
                <w:rFonts w:ascii="Times New Roman" w:eastAsia="Times New Roman" w:hAnsi="Times New Roman"/>
                <w:b/>
                <w:color w:val="1E2120"/>
                <w:lang w:eastAsia="ru-RU"/>
              </w:rPr>
              <w:t>СОГЛАСОВАНО:</w:t>
            </w:r>
          </w:p>
          <w:p w:rsidR="00963626" w:rsidRPr="004813A6" w:rsidRDefault="00963626" w:rsidP="00601751">
            <w:pPr>
              <w:spacing w:after="0"/>
              <w:rPr>
                <w:rFonts w:ascii="Times New Roman" w:eastAsia="Times New Roman" w:hAnsi="Times New Roman"/>
                <w:color w:val="1E2120"/>
                <w:lang w:eastAsia="ru-RU"/>
              </w:rPr>
            </w:pPr>
            <w:r w:rsidRPr="004813A6">
              <w:rPr>
                <w:rFonts w:ascii="Times New Roman" w:eastAsia="Times New Roman" w:hAnsi="Times New Roman"/>
                <w:color w:val="1E2120"/>
                <w:lang w:eastAsia="ru-RU"/>
              </w:rPr>
              <w:t>Председатель ППО</w:t>
            </w:r>
          </w:p>
          <w:p w:rsidR="00963626" w:rsidRPr="004813A6" w:rsidRDefault="00963626" w:rsidP="00601751">
            <w:pPr>
              <w:spacing w:after="0"/>
              <w:rPr>
                <w:rFonts w:ascii="Times New Roman" w:eastAsia="Times New Roman" w:hAnsi="Times New Roman"/>
                <w:color w:val="1E2120"/>
                <w:lang w:eastAsia="ru-RU"/>
              </w:rPr>
            </w:pPr>
          </w:p>
          <w:p w:rsidR="00963626" w:rsidRPr="004813A6" w:rsidRDefault="00963626" w:rsidP="00601751">
            <w:pPr>
              <w:spacing w:after="0"/>
              <w:rPr>
                <w:rFonts w:ascii="Times New Roman" w:eastAsia="Times New Roman" w:hAnsi="Times New Roman"/>
                <w:color w:val="1E2120"/>
                <w:lang w:eastAsia="ru-RU"/>
              </w:rPr>
            </w:pPr>
            <w:r w:rsidRPr="004813A6">
              <w:rPr>
                <w:rFonts w:ascii="Times New Roman" w:eastAsia="Times New Roman" w:hAnsi="Times New Roman"/>
                <w:color w:val="1E2120"/>
                <w:lang w:eastAsia="ru-RU"/>
              </w:rPr>
              <w:t xml:space="preserve">___________ </w:t>
            </w:r>
          </w:p>
          <w:p w:rsidR="00963626" w:rsidRPr="004813A6" w:rsidRDefault="00963626" w:rsidP="00601751">
            <w:pPr>
              <w:spacing w:after="0"/>
              <w:rPr>
                <w:rFonts w:ascii="Times New Roman" w:eastAsia="Times New Roman" w:hAnsi="Times New Roman"/>
                <w:color w:val="1E2120"/>
                <w:lang w:eastAsia="ru-RU"/>
              </w:rPr>
            </w:pPr>
            <w:r w:rsidRPr="004813A6">
              <w:rPr>
                <w:rFonts w:ascii="Times New Roman" w:eastAsia="Times New Roman" w:hAnsi="Times New Roman"/>
                <w:color w:val="1E2120"/>
                <w:lang w:eastAsia="ru-RU"/>
              </w:rPr>
              <w:t>от «___» ____________ 2023 г.</w:t>
            </w:r>
          </w:p>
        </w:tc>
        <w:tc>
          <w:tcPr>
            <w:tcW w:w="3651" w:type="dxa"/>
            <w:hideMark/>
          </w:tcPr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b/>
                <w:lang w:eastAsia="ru-RU"/>
              </w:rPr>
              <w:t>УТВЕРЖДАЮ</w:t>
            </w:r>
            <w:r w:rsidRPr="004813A6">
              <w:rPr>
                <w:rFonts w:ascii="Times New Roman" w:hAnsi="Times New Roman"/>
                <w:lang w:eastAsia="ru-RU"/>
              </w:rPr>
              <w:t>:</w:t>
            </w: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 xml:space="preserve">Заведующий МБДОУ </w:t>
            </w: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 xml:space="preserve">_______________ </w:t>
            </w: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>Приказ № ________</w:t>
            </w:r>
          </w:p>
          <w:p w:rsidR="00963626" w:rsidRPr="004813A6" w:rsidRDefault="00963626" w:rsidP="0060175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813A6">
              <w:rPr>
                <w:rFonts w:ascii="Times New Roman" w:hAnsi="Times New Roman"/>
                <w:lang w:eastAsia="ru-RU"/>
              </w:rPr>
              <w:t>от «___» ______________ 2023 г.</w:t>
            </w:r>
          </w:p>
        </w:tc>
      </w:tr>
    </w:tbl>
    <w:p w:rsidR="00963626" w:rsidRDefault="00963626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F47F20" w:rsidRDefault="00F47F20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F47F20" w:rsidRDefault="00F47F20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963626" w:rsidRDefault="00963626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963626" w:rsidRDefault="00963626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963626" w:rsidRDefault="00963626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963626" w:rsidRPr="004240DA" w:rsidRDefault="00963626" w:rsidP="00963626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963626" w:rsidRPr="004240DA" w:rsidRDefault="00963626" w:rsidP="0096362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1E2120"/>
          <w:sz w:val="39"/>
          <w:szCs w:val="39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4240DA">
        <w:rPr>
          <w:rFonts w:ascii="Times New Roman" w:eastAsia="Times New Roman" w:hAnsi="Times New Roman"/>
          <w:b/>
          <w:bCs/>
          <w:color w:val="1E2120"/>
          <w:sz w:val="39"/>
          <w:szCs w:val="39"/>
          <w:lang w:eastAsia="ru-RU"/>
        </w:rPr>
        <w:br/>
        <w:t>об учете и расследовании микротравм (микроповреждений) в детском саду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1.1. Настоящее </w:t>
      </w:r>
      <w:r w:rsidRPr="004240DA">
        <w:rPr>
          <w:rFonts w:ascii="inherit" w:eastAsia="Times New Roman" w:hAnsi="inherit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об учете и расследовании микротравм (микроповреждений) в ДОУ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 xml:space="preserve"> (детском саду) разработано в соответствии с Федеральным Законом №273-ФЗ от 29.12.2012 года «Об образовании в Российской Федерации» в редакции от 5 декабря 2022 года, Приказом Министерства труда и социальной защиты Российской Федерации № 632н от 15 сентября 2021 года «Об утверждении рекомендаций по учету микроповреждений (микротравм) работников», Трудовым кодексом Российской Федерации, а также Уставом </w:t>
      </w:r>
      <w:r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 xml:space="preserve">муниципального бюджетного 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 xml:space="preserve">детский сад «Солнышко» 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1.2. Данное </w:t>
      </w:r>
      <w:r w:rsidRPr="004240DA">
        <w:rPr>
          <w:rFonts w:ascii="inherit" w:eastAsia="Times New Roman" w:hAnsi="inherit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учете и расследовании микротравм в ДОУ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регламентирует основные термины и определения, определяет цели и задачи учета и расследования микротравм (микроповреждений) в детском саду, регулирует порядок учета и расследования микротравм (микроповреждений), а также устанавливает права и обязанности пострадавшего работника и заведующего в случае микротравмы (микроповреждения).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1.3. 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Микротравма (микроповреждение)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следствие предшествующих нарушений требований охраны труда, при организации и проведении работ, которые могут привести к более тяжелым последствиям, в первую очередь на рабочих местах, находящихся в зонах повышенной опасности.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1.4. Своевременное выявление и устранение возникающих опасностей получения работником микротравмы (микроповреждения) позволяет предупредить несчастные случаи, профессиональные заболевания, снизить объем работы при их расследовании и финансовые затраты. Учет происшедших микротравм (микроповреждений) позволяет провести качественный анализ с оценкой профессиональных рисков.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 xml:space="preserve">1.5. Объектом управления является охрана труда, как система сохранения жизни и 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lastRenderedPageBreak/>
        <w:t>здоровья работников и воспитанников детского сада в процессе трудовой и 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лечебно-профилактические и иные мероприятия.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1.6. Заведующий ДОУ осуществляет руководство по работе охраны труда и обеспечению безопасности образовательной деятельности.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1.7. Должностные лица, осуществляющие работу по охране труда и обеспечению безопасности образовательной деятельности, определяются приказом заведующего ДОУ.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1.8. Обязанности по обеспечению безопасных условий и охраны труда в дошкольном образовательном учреждении возлагаются в соответствии со статьей 212 Трудового кодекса Российской Федерации на заведующего, который в этих целях создает систему управления охраной труда (далее - СУОТ), согласно разработанному </w:t>
      </w:r>
      <w:hyperlink r:id="rId7" w:tgtFrame="_blank" w:history="1">
        <w:r w:rsidRPr="004240DA">
          <w:rPr>
            <w:rFonts w:ascii="Times New Roman" w:eastAsia="Times New Roman" w:hAnsi="Times New Roman"/>
            <w:color w:val="1E2120"/>
            <w:sz w:val="27"/>
            <w:szCs w:val="27"/>
            <w:lang w:eastAsia="ru-RU"/>
          </w:rPr>
          <w:t>Положению о системе управления охраной труда в ДОУ</w:t>
        </w:r>
      </w:hyperlink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1.9. Действие настоящего Положения об учете и расследовании микротравм распространяется на всех работников дошкольного образовательного учреждения.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2. Основные термины и определения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2.1. В настоящем Положении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2.2. 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Охрана труда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2.3. 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Требования охраны труда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2.4. 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Работник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физическое лицо, вступившее в трудовые отношения с работодателем.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2.5. 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Работодатель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2.6. 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Условия труда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совокупность факторов производственной среды и трудовой деятельности, оказывающих влияние на работоспособность и здоровье работника.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2.7. 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Стандарты безопасности труда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2.8. 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Вредный производственный фактор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производственный фактор, воздействие которого на работника может привести к его заболеванию.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2.9. 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Микротравма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 xml:space="preserve"> - незначительное повреждение тканей организма работника (ссадина, ушибы мягких тканей, кровоподтеки, поверхностные раны и др.), вызванное внешним 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lastRenderedPageBreak/>
        <w:t>воздействием опасного производственного фактора, которое не повлекло за собой расстройство здоровья или временную утрату трудоспособности работника с необходимостью его перевода на другую работу.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2.10. 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Безопасные условия труда, безопасность труда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2.11. 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Опасный производственный фактор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производственный фактор, воздействие которого на работника может привести к его травме.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2.12. 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Опасная ситуация (инцидент)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ситуация, возникновение которой может вызвать воздействие на работника (работников) опасных и вредных производственных факторов.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2.13. 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Оценка состояния здоровья работников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процедуры оценки состояния здоровья работников путем медицинских осмотров.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2.14. 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Рабочее место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2.15. </w:t>
      </w:r>
      <w:r w:rsidRPr="004240DA">
        <w:rPr>
          <w:rFonts w:ascii="inherit" w:eastAsia="Times New Roman" w:hAnsi="inherit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Специальная оценка условий труда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3. Цели и задачи учета и расследования микротравм (микроповреждений)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3.1. Целью организации проведения учета и расследования микротравм (микроповреждений) в ДОУ является совершенствование внутренних процессов управления охраной труда, предупреждение травматизма, аварийных ситуаций, а также выявления и в дальнейшем повышение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3.2. 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bdr w:val="none" w:sz="0" w:space="0" w:color="auto" w:frame="1"/>
          <w:lang w:eastAsia="ru-RU"/>
        </w:rPr>
        <w:t>Задачами для реализации цели по учету и расследованию микротравм (микроповреждений) в дошкольном образовательном учреждении является:</w:t>
      </w:r>
    </w:p>
    <w:p w:rsidR="00963626" w:rsidRPr="004240DA" w:rsidRDefault="00963626" w:rsidP="0096362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создание на основании полученного объема информации по результатам расследованных микротравм (микроповреждений) базы данных об имеющихся опасностях с оценкой выявленных профессиональных рисков в ДОУ;</w:t>
      </w:r>
    </w:p>
    <w:p w:rsidR="00963626" w:rsidRPr="004240DA" w:rsidRDefault="00963626" w:rsidP="0096362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подготовка и проведение мероприятий, направленных на минимизацию микротравм (микроповреждений) в детском саду.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4. Порядок учета микротравмы (микроповреждения) в ДОУ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4.1. 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пострадавшего к заведующему детского сада. В случае, если пострадавший обратился к медицинскому работнику, то медработнику необходимо сообщить о микротравме (микроповреждению) работника заведующему ДОУ.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4.2. Заведующему детского сада после полученной информации необходимо убедиться в том, что пострадавшему оказана необходимая первая помощь и (или) медицинская помощь.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 xml:space="preserve">4.3. Заведующий ДОУ доносит информацию до специалиста по охране труда о 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lastRenderedPageBreak/>
        <w:t>микротравме (микроповреждении) работника любым общедоступным способом.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4.4. 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bdr w:val="none" w:sz="0" w:space="0" w:color="auto" w:frame="1"/>
          <w:lang w:eastAsia="ru-RU"/>
        </w:rPr>
        <w:t>При информировании специалиста по охране труда о микротравме (микроповреждении) работника указывается:</w:t>
      </w:r>
    </w:p>
    <w:p w:rsidR="00963626" w:rsidRPr="004240DA" w:rsidRDefault="00963626" w:rsidP="00963626">
      <w:pPr>
        <w:numPr>
          <w:ilvl w:val="0"/>
          <w:numId w:val="2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фамилия, имя, отчество (при наличии) пострадавшего работника, должность;</w:t>
      </w:r>
    </w:p>
    <w:p w:rsidR="00963626" w:rsidRPr="004240DA" w:rsidRDefault="00963626" w:rsidP="00963626">
      <w:pPr>
        <w:numPr>
          <w:ilvl w:val="0"/>
          <w:numId w:val="2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место, дата и время получения работником микротравмы (микроповреждения);</w:t>
      </w:r>
    </w:p>
    <w:p w:rsidR="00963626" w:rsidRPr="004240DA" w:rsidRDefault="00963626" w:rsidP="00963626">
      <w:pPr>
        <w:numPr>
          <w:ilvl w:val="0"/>
          <w:numId w:val="2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характер (описание) микротравмы (микроповреждения);</w:t>
      </w:r>
    </w:p>
    <w:p w:rsidR="00963626" w:rsidRPr="004240DA" w:rsidRDefault="00963626" w:rsidP="00963626">
      <w:pPr>
        <w:numPr>
          <w:ilvl w:val="0"/>
          <w:numId w:val="2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краткая информация об обстоятельствах получения работником микротравмы (микроповреждения).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5. Порядок расследования микротравмы (микроповреждения) в ДОУ</w:t>
      </w:r>
    </w:p>
    <w:p w:rsidR="00963626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5.1. В результате полученной информации, специалисту по охране труда необходимо расследовать обстоятельства и причины, приведшие к возникновению микротравмы (микроповреждения) работника, а также провести осмотр места происшествия.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5.2. При необходимости к рассмотрению обстоятельств и причин, приведших к возникновению микротравм (микроповреждений) работника, привлекается заведующий дошкольным образовательным учреждением и проводится опрос очевидцев.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5.3. На основании полученной информации специалист по охране труда составляет Справку </w:t>
      </w:r>
      <w:r w:rsidRPr="004240DA">
        <w:rPr>
          <w:rFonts w:ascii="inherit" w:eastAsia="Times New Roman" w:hAnsi="inherit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(Приложение 1)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и обеспечивает регистрацию о полученной микротравме (микроповреждению) работника в Журнале соответствующих сведений </w:t>
      </w:r>
      <w:r w:rsidRPr="004240DA">
        <w:rPr>
          <w:rFonts w:ascii="inherit" w:eastAsia="Times New Roman" w:hAnsi="inherit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(Приложение 2)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5.4.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5.5. 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bdr w:val="none" w:sz="0" w:space="0" w:color="auto" w:frame="1"/>
          <w:lang w:eastAsia="ru-RU"/>
        </w:rPr>
        <w:t>При подготовке перечня соответствующих мероприятий необходимо учитывать:</w:t>
      </w:r>
    </w:p>
    <w:p w:rsidR="00963626" w:rsidRPr="004240DA" w:rsidRDefault="00963626" w:rsidP="00963626">
      <w:pPr>
        <w:numPr>
          <w:ilvl w:val="0"/>
          <w:numId w:val="3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обстоятельства получения микротравмы (микроповреждения),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963626" w:rsidRPr="004240DA" w:rsidRDefault="00963626" w:rsidP="00963626">
      <w:pPr>
        <w:numPr>
          <w:ilvl w:val="0"/>
          <w:numId w:val="3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организационные недостатки в функционировании системы управления охраной труда;</w:t>
      </w:r>
    </w:p>
    <w:p w:rsidR="00963626" w:rsidRPr="004240DA" w:rsidRDefault="00963626" w:rsidP="00963626">
      <w:pPr>
        <w:numPr>
          <w:ilvl w:val="0"/>
          <w:numId w:val="3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физическое состояние работника в момент получения микротравмы (микроповреждения);</w:t>
      </w:r>
    </w:p>
    <w:p w:rsidR="00963626" w:rsidRPr="004240DA" w:rsidRDefault="00963626" w:rsidP="00963626">
      <w:pPr>
        <w:numPr>
          <w:ilvl w:val="0"/>
          <w:numId w:val="3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меры по контролю;</w:t>
      </w:r>
    </w:p>
    <w:p w:rsidR="00963626" w:rsidRPr="004240DA" w:rsidRDefault="00963626" w:rsidP="00963626">
      <w:pPr>
        <w:numPr>
          <w:ilvl w:val="0"/>
          <w:numId w:val="3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механизмы оценки эффективности мер по контролю и реализации профилактических мероприятий.</w:t>
      </w:r>
    </w:p>
    <w:p w:rsidR="00963626" w:rsidRPr="004240DA" w:rsidRDefault="00963626" w:rsidP="0096362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5.6. По окончании расследования микротравмы (микроповреждения) заведующий ДОУ проводит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 (п. 2.1.6 постановления Минтруда и Минобразования от 13.01.2003 № 1/29).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6. Права и обязанности работника в случае микротравмы (микроповреждения)</w:t>
      </w:r>
    </w:p>
    <w:p w:rsidR="00963626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 xml:space="preserve">6.1. В соответствии с требованиями статьи 214 Трудового кодекса Российской Федерации работник обязан немедленно извещать заведующего ДОУ о любой ситуации, 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lastRenderedPageBreak/>
        <w:t>угрожающей жизни и здоровью людей, о каждом несчастном случае в детском саду или об ухудшении состояния своего здоровья.</w:t>
      </w:r>
    </w:p>
    <w:p w:rsidR="00963626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6.2. Пострадавшему работнику необходимо донести информацию до заведующего ДОУ о происшедшей ситуации в детском саду.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6.3.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 (микроповреждения).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7. Права и обязанности заведующего ДОУ в случае микротравмы (микроповреждения)</w:t>
      </w:r>
    </w:p>
    <w:p w:rsidR="00963626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7.1. Заведующий дошкольным образовательным учреждением в соответствии с требованиями статьи 212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 ДОУ, сохранению жизни и здоровья работников при возникновении таких ситуаций, оказанию пострадавшим первой помощи.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7.2. Заведующий детского сада назначает ответственных за учет и расследование микротравмы (микроповреждения) в ДОУ.</w:t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7.3. 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bdr w:val="none" w:sz="0" w:space="0" w:color="auto" w:frame="1"/>
          <w:lang w:eastAsia="ru-RU"/>
        </w:rPr>
        <w:t>Заведующий ДОУ в целях выполнения требований статьи 212 Трудового кодекса Российской Федерации должен: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организовать ознакомление должностных лиц с порядком учета микротравм (микроповреждений) работников;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организовать информирование работников о действиях при получении микроповреждения (микротравмы);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организовать рассмотрение обстоятельств, выявление причин, приводящих к микротравмам (микроповреждениям) работников, и фиксацию результатов рассмотрения в Справке о рассмотрении обстоятельств и причин, приведших к возникновению микротравмы (микроповреждения) работника;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обеспечить доступность в дошкольном образовательном учреждении бланка Справки в электронном виде или на бумажном носителе;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организовать регистрацию происшедших микротравм (микроповреждений) в Журнале учета микроповреждений (микротравм) работников;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установить место и сроки хранения Справки и Журнала. Рекомендованный срок хранения Справки и Журнала составляет не менее 1 года;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давать оценку своевременности, качеству расследования, оформления и учета микротравмы (микроповреждений) в ДОУ (при их наличии);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принимать меры по предотвращению микротравмы (микроповреждения),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обеспечивать контроль оформления и учета микротравм (микроповреждений) в детском саду;</w:t>
      </w:r>
    </w:p>
    <w:p w:rsidR="00963626" w:rsidRPr="004240DA" w:rsidRDefault="00963626" w:rsidP="00963626">
      <w:pPr>
        <w:numPr>
          <w:ilvl w:val="0"/>
          <w:numId w:val="4"/>
        </w:num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обеспечивать финансирование мероприятий по улучшению условий труда (устранению причин микротравмы (микроповреждения)).</w:t>
      </w:r>
    </w:p>
    <w:p w:rsidR="00963626" w:rsidRPr="004240DA" w:rsidRDefault="00963626" w:rsidP="0096362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</w:pPr>
      <w:r w:rsidRPr="004240DA">
        <w:rPr>
          <w:rFonts w:ascii="Times New Roman" w:eastAsia="Times New Roman" w:hAnsi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963626" w:rsidRDefault="00963626" w:rsidP="0096362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lastRenderedPageBreak/>
        <w:t>8.1. Настоящее Положение об учете и расследовании микротравм в ДОУ является локальным нормативным актом дошкольного образовательного учреждения, согласуется с Профсоюзным комитетом и утверждается (вводится в действие) приказом заведующего дошкольным образовательным учреждением.</w:t>
      </w:r>
    </w:p>
    <w:p w:rsidR="00963626" w:rsidRPr="004240DA" w:rsidRDefault="00963626" w:rsidP="0096362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8.3. Положение об учете и расследовании микротравм (микроповреждений) в ДОУ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63626" w:rsidRPr="004240DA" w:rsidRDefault="00963626" w:rsidP="0096362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noProof/>
          <w:color w:val="1E2120"/>
          <w:sz w:val="27"/>
          <w:szCs w:val="27"/>
          <w:lang w:eastAsia="ru-RU"/>
        </w:rPr>
        <w:drawing>
          <wp:inline distT="0" distB="0" distL="0" distR="0">
            <wp:extent cx="5806440" cy="5859780"/>
            <wp:effectExtent l="0" t="0" r="3810" b="7620"/>
            <wp:docPr id="2" name="Рисунок 2" descr="Справка о рассмотрении причин и обстоятельств, приведших к возникновению микротравмы (микроповреждения) рабо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правка о рассмотрении причин и обстоятельств, приведших к возникновению микротравмы (микроповреждения) работ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26" w:rsidRPr="004240DA" w:rsidRDefault="00963626" w:rsidP="0096362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>
            <wp:extent cx="6819900" cy="4465320"/>
            <wp:effectExtent l="0" t="0" r="0" b="0"/>
            <wp:docPr id="1" name="Рисунок 1" descr="Журнал учета микротравм (микроповреждений) работ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Журнал учета микротравм (микроповреждений) работ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26" w:rsidRPr="004240DA" w:rsidRDefault="00963626" w:rsidP="0096362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7"/>
          <w:szCs w:val="27"/>
          <w:lang w:eastAsia="ru-RU"/>
        </w:rPr>
      </w:pPr>
      <w:r w:rsidRPr="004240DA">
        <w:rPr>
          <w:rFonts w:ascii="Times New Roman" w:eastAsia="Times New Roman" w:hAnsi="Times New Roman"/>
          <w:color w:val="1E2120"/>
          <w:sz w:val="27"/>
          <w:szCs w:val="27"/>
          <w:lang w:eastAsia="ru-RU"/>
        </w:rPr>
        <w:t> </w:t>
      </w:r>
    </w:p>
    <w:p w:rsidR="00963626" w:rsidRPr="004240DA" w:rsidRDefault="00963626" w:rsidP="00963626">
      <w:pPr>
        <w:spacing w:after="0" w:line="240" w:lineRule="auto"/>
        <w:jc w:val="center"/>
        <w:textAlignment w:val="baseline"/>
        <w:rPr>
          <w:rFonts w:ascii="Times New Roman" w:hAnsi="Times New Roman"/>
          <w:sz w:val="27"/>
          <w:szCs w:val="27"/>
        </w:rPr>
      </w:pPr>
    </w:p>
    <w:p w:rsidR="00D66987" w:rsidRDefault="00D66987"/>
    <w:sectPr w:rsidR="00D66987" w:rsidSect="008B6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747"/>
    <w:multiLevelType w:val="multilevel"/>
    <w:tmpl w:val="AA341F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745DC"/>
    <w:multiLevelType w:val="multilevel"/>
    <w:tmpl w:val="AACCF3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053DA6"/>
    <w:multiLevelType w:val="multilevel"/>
    <w:tmpl w:val="AB6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520FC1"/>
    <w:multiLevelType w:val="multilevel"/>
    <w:tmpl w:val="063C65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7"/>
    <w:rsid w:val="00963626"/>
    <w:rsid w:val="00D66987"/>
    <w:rsid w:val="00F4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2023-09-15T09:19:00Z</dcterms:created>
  <dcterms:modified xsi:type="dcterms:W3CDTF">2024-03-18T03:25:00Z</dcterms:modified>
</cp:coreProperties>
</file>